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1</w:t>
      </w:r>
      <w:r>
        <w:rPr>
          <w:rFonts w:eastAsia="Calibri" w:cs="Arial" w:ascii="Arial" w:hAnsi="Arial"/>
          <w:bCs/>
        </w:rPr>
        <w:t>8</w:t>
      </w:r>
      <w:r>
        <w:rPr>
          <w:rFonts w:eastAsia="Calibri" w:cs="Arial" w:ascii="Arial" w:hAnsi="Arial"/>
          <w:bCs/>
        </w:rPr>
        <w:t>.11.2022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planowanym przedsięwzięciem, Wałbrzyski Rynek Hurtowy S.A. zaprasza do złożenia oferty cenowo terminowej na </w:t>
      </w:r>
      <w:r>
        <w:rPr>
          <w:rFonts w:cs="Arial" w:ascii="Arial" w:hAnsi="Arial"/>
          <w:b/>
          <w:bCs/>
          <w:u w:val="single"/>
        </w:rPr>
        <w:t>remont ciągów komunikacyjnych w hali magazynowej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na terenie Wałbrzyskiego Rynku Hurtowego S.A. zlokalizowanego przy ul. P. 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Tel. +48 74 843 93 93, Mobile: 602 608 318, Mail: biuro@wrh.pl  </w:t>
      </w:r>
      <w:r>
        <w:rPr>
          <w:rStyle w:val="Czeinternetowe"/>
          <w:rFonts w:cs="Arial" w:ascii="Arial" w:hAnsi="Arial"/>
          <w:b w:val="false"/>
          <w:bCs w:val="false"/>
        </w:rPr>
        <w:t>wrh@wrh.pl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bookmarkStart w:id="0" w:name="_Hlk74825385"/>
      <w:bookmarkEnd w:id="0"/>
      <w:r>
        <w:rPr>
          <w:rFonts w:cs="Arial" w:ascii="Arial" w:hAnsi="Arial"/>
        </w:rPr>
        <w:t xml:space="preserve">Remont ciągów komunikacyjnych w hali magazynowej zgodnie z załączonym projektem technicznym i przedmiarem </w:t>
      </w:r>
      <w:r>
        <w:rPr>
          <w:rStyle w:val="Domylnaczcionkaakapitu"/>
          <w:rFonts w:eastAsia="Times New Roman" w:cs="Arial" w:ascii="Arial" w:hAnsi="Arial"/>
          <w:lang w:bidi="ar-SA"/>
        </w:rPr>
        <w:t>wykonanym przez pracownię projektową GRAFION</w:t>
      </w:r>
      <w:r>
        <w:rPr>
          <w:rFonts w:cs="Arial" w:ascii="Arial" w:hAnsi="Arial"/>
        </w:rPr>
        <w:t xml:space="preserve">. Projekt techniczny i przedmiar jest załączony do zapytania ofertowego w formie pliku pdf. Dodatkowo jest możliwość zapoznania się z projektem technicznym i przedmiarem na miejscu w siedzibie firmy po uprzednim umówieniu się.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ofert.2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UWAGA: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Wykonawca prac wykona wszelkie drobne, dodatkowe, niezbędne prace nie ujęte w załączonym do zapytania przedmiarze pracowni projektowej „GRAFION” w ramach zaoferowanej kwoty ryczałtowej.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  <w:u w:val="single"/>
        </w:rPr>
        <w:t>Termin zawity</w:t>
      </w:r>
      <w:r>
        <w:rPr>
          <w:rFonts w:cs="Arial" w:ascii="Arial" w:hAnsi="Arial"/>
        </w:rPr>
        <w:t xml:space="preserve"> realizacji całego przedsięwzięcia </w:t>
      </w:r>
      <w:r>
        <w:rPr>
          <w:rFonts w:cs="Arial" w:ascii="Arial" w:hAnsi="Arial"/>
        </w:rPr>
        <w:t>t</w:t>
      </w:r>
      <w:r>
        <w:rPr>
          <w:rFonts w:cs="Arial" w:ascii="Arial" w:hAnsi="Arial"/>
        </w:rPr>
        <w:t>o 31 grudnia 2022 roku.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nr 2) wraz z oświadczeniem (zał. nr 1) oraz zaparafowanym wzorem umowy (zał. nr 3)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uprawnionego przedstawiciela Wykonawcy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 i 2 oraz zaparafowanym wzorem umowy – załącznikiem nr 3, należy dostarczyć na piśmie osobiście lub pocztą / kurierem do dnia 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.1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.2022 r., do godz. 15:00 na adres: Wałbrzyski Rynek Hurtowy S.A., ul. Piotra Wysockiego 17, 58-300 Wałbrzych z dopiskiem „remont ciągów”. Oferty należy składać w zamkniętej kopercie/opakowaniu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nie dopuszcza składania ofert e-mailem, faksem. Oferty złożone po terminie nie będą rozpatrywane.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/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lang w:eastAsia="pl-PL"/>
        </w:rPr>
        <w:t>UWAGA: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Warunkiem przystąpienia do oceny ofert jest wniesienie przez </w:t>
      </w:r>
      <w:r>
        <w:rPr>
          <w:rFonts w:eastAsia="Times New Roman" w:cs="Arial" w:ascii="Arial" w:hAnsi="Arial"/>
          <w:lang w:eastAsia="pl-PL"/>
        </w:rPr>
        <w:t>O</w:t>
      </w:r>
      <w:r>
        <w:rPr>
          <w:rFonts w:eastAsia="Times New Roman" w:cs="Arial" w:ascii="Arial" w:hAnsi="Arial"/>
          <w:lang w:eastAsia="pl-PL"/>
        </w:rPr>
        <w:t>ferenta kaucji zabezpieczającej terminowe wykonanie umowy w wysokości 20 000, 00 PLN (słownie: dwadzieścia tysięcy złotych). Kaucj</w:t>
      </w:r>
      <w:r>
        <w:rPr>
          <w:rFonts w:eastAsia="Times New Roman" w:cs="Arial" w:ascii="Arial" w:hAnsi="Arial"/>
          <w:lang w:eastAsia="pl-PL"/>
        </w:rPr>
        <w:t>ę należy wpłacić najpóźniej do dnia 0</w:t>
      </w:r>
      <w:r>
        <w:rPr>
          <w:rFonts w:eastAsia="Times New Roman" w:cs="Arial" w:ascii="Arial" w:hAnsi="Arial"/>
          <w:lang w:eastAsia="pl-PL"/>
        </w:rPr>
        <w:t>2</w:t>
      </w:r>
      <w:r>
        <w:rPr>
          <w:rFonts w:eastAsia="Times New Roman" w:cs="Arial" w:ascii="Arial" w:hAnsi="Arial"/>
          <w:lang w:eastAsia="pl-PL"/>
        </w:rPr>
        <w:t>.12.2022 r. do godz. 8.30.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/>
        </w:rPr>
      </w:pPr>
      <w:r>
        <w:rPr>
          <w:rFonts w:eastAsia="Times New Roman" w:cs="Arial" w:ascii="Arial" w:hAnsi="Arial"/>
          <w:lang w:eastAsia="pl-PL"/>
        </w:rPr>
        <w:t xml:space="preserve">    </w:t>
      </w:r>
      <w:r>
        <w:rPr>
          <w:rFonts w:eastAsia="Times New Roman" w:cs="Arial" w:ascii="Arial" w:hAnsi="Arial"/>
          <w:lang w:eastAsia="pl-PL"/>
        </w:rPr>
        <w:t xml:space="preserve">a) w kasie WRH S.A. przy ul. Piotra Wysockiego 17, 58-300 Wałbrzych </w:t>
      </w:r>
      <w:r>
        <w:rPr>
          <w:rFonts w:eastAsia="Times New Roman" w:cs="Arial" w:ascii="Arial" w:hAnsi="Arial"/>
          <w:lang w:eastAsia="pl-PL"/>
        </w:rPr>
        <w:t xml:space="preserve">od poniedziałku do piątku w </w:t>
      </w:r>
      <w:r>
        <w:rPr>
          <w:rFonts w:eastAsia="Times New Roman" w:cs="Arial" w:ascii="Arial" w:hAnsi="Arial"/>
          <w:lang w:eastAsia="pl-PL"/>
        </w:rPr>
        <w:t>godz</w:t>
      </w:r>
      <w:r>
        <w:rPr>
          <w:rFonts w:eastAsia="Times New Roman" w:cs="Arial" w:ascii="Arial" w:hAnsi="Arial"/>
          <w:lang w:eastAsia="pl-PL"/>
        </w:rPr>
        <w:t xml:space="preserve">inach </w:t>
      </w:r>
      <w:r>
        <w:rPr>
          <w:rFonts w:eastAsia="Times New Roman" w:cs="Arial" w:ascii="Arial" w:hAnsi="Arial"/>
          <w:lang w:eastAsia="pl-PL"/>
        </w:rPr>
        <w:t>8-14.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    </w:t>
      </w:r>
      <w:r>
        <w:rPr>
          <w:rFonts w:eastAsia="Times New Roman" w:ascii="Arial" w:hAnsi="Arial"/>
          <w:lang w:eastAsia="pl-PL"/>
        </w:rPr>
        <w:t xml:space="preserve">b) na konto WRH S.A. - Getin Bank nr: 25 1560 0013 2000 1701 4045 3600 z dopiskiem „remont ciągów”. Kaucje złożone przez </w:t>
      </w:r>
      <w:r>
        <w:rPr>
          <w:rFonts w:eastAsia="Times New Roman" w:ascii="Arial" w:hAnsi="Arial"/>
          <w:lang w:eastAsia="pl-PL"/>
        </w:rPr>
        <w:t>O</w:t>
      </w:r>
      <w:r>
        <w:rPr>
          <w:rFonts w:eastAsia="Times New Roman" w:ascii="Arial" w:hAnsi="Arial"/>
          <w:lang w:eastAsia="pl-PL"/>
        </w:rPr>
        <w:t xml:space="preserve">ferentów, których oferty nie zostaną wybrane lub zostaną odrzucone, zostaną zwrócone niezwłocznie po dokonaniu wyboru oferty. Kaucja nie podlega </w:t>
      </w:r>
      <w:r>
        <w:rPr>
          <w:rFonts w:eastAsia="Times New Roman" w:ascii="Arial" w:hAnsi="Arial"/>
          <w:lang w:eastAsia="pl-PL"/>
        </w:rPr>
        <w:t>z</w:t>
      </w:r>
      <w:r>
        <w:rPr>
          <w:rFonts w:eastAsia="Times New Roman" w:ascii="Arial" w:hAnsi="Arial"/>
          <w:lang w:eastAsia="pl-PL"/>
        </w:rPr>
        <w:t xml:space="preserve">wrotowi w przypadku, gdy </w:t>
      </w:r>
      <w:r>
        <w:rPr>
          <w:rFonts w:eastAsia="Times New Roman" w:ascii="Arial" w:hAnsi="Arial"/>
          <w:lang w:eastAsia="pl-PL"/>
        </w:rPr>
        <w:t>Oferent</w:t>
      </w:r>
      <w:r>
        <w:rPr>
          <w:rFonts w:eastAsia="Times New Roman" w:ascii="Arial" w:hAnsi="Arial"/>
          <w:lang w:eastAsia="pl-PL"/>
        </w:rPr>
        <w:t xml:space="preserve">, którego oferta została uznana za najkorzystniejszą nie </w:t>
      </w:r>
      <w:r>
        <w:rPr>
          <w:rFonts w:eastAsia="Times New Roman" w:ascii="Arial" w:hAnsi="Arial"/>
          <w:lang w:eastAsia="pl-PL"/>
        </w:rPr>
        <w:t>wykona</w:t>
      </w:r>
      <w:r>
        <w:rPr>
          <w:rFonts w:eastAsia="Times New Roman" w:ascii="Arial" w:hAnsi="Arial"/>
          <w:lang w:eastAsia="pl-PL"/>
        </w:rPr>
        <w:t xml:space="preserve"> prac do dnia 31 grudnia 2022 roku.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Oferent proszony jest o wskazanie podobnych prac wcześniej wykonywanych (referencje), </w:t>
      </w:r>
      <w:r>
        <w:rPr>
          <w:rFonts w:eastAsia="Times New Roman" w:cs="Arial" w:ascii="Arial" w:hAnsi="Arial"/>
          <w:lang w:eastAsia="pl-PL"/>
        </w:rPr>
        <w:t>wykaz sprzętu niezbędnego do realizacji przedsięwzięcia oraz zestawieni</w:t>
      </w:r>
      <w:r>
        <w:rPr>
          <w:rFonts w:eastAsia="Times New Roman" w:cs="Arial" w:ascii="Arial" w:hAnsi="Arial"/>
          <w:lang w:eastAsia="pl-PL"/>
        </w:rPr>
        <w:t>e</w:t>
      </w:r>
      <w:r>
        <w:rPr>
          <w:rFonts w:eastAsia="Times New Roman" w:cs="Arial" w:ascii="Arial" w:hAnsi="Arial"/>
          <w:lang w:eastAsia="pl-PL"/>
        </w:rPr>
        <w:t xml:space="preserve"> liczby pracowników.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/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tel. +48 74 843 93 93, mobile: 602 608 318, mail: biuro@wrh.pl  wrh@wrh.pl 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1 - 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2 - 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3 - wzór umowy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4 - projekt techniczny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5 – przedmiar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2………………………………………………………………………………………..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terminie, tj. do 31 grudnia 2022 roku oraz potwierdza, że zapoznał się z projektem technicznym.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u w:val="single"/>
        </w:rPr>
        <w:t>remont ciągów komunikacyjnych w hali magazynowej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  <w:b w:val="false"/>
          <w:bCs w:val="false"/>
        </w:rPr>
        <w:t>że zapoznałem się (zapoznaliśmy się) z projektem technicznym oraz dokonaliśmy wizji lokalnej miejsca prac.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/>
      </w:r>
    </w:p>
    <w:sectPr>
      <w:type w:val="nextPage"/>
      <w:pgSz w:w="11906" w:h="16838"/>
      <w:pgMar w:left="1077" w:right="1134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Application>LibreOffice/7.4.0.3$Windows_X86_64 LibreOffice_project/f85e47c08ddd19c015c0114a68350214f7066f5a</Application>
  <AppVersion>15.0000</AppVersion>
  <Pages>8</Pages>
  <Words>1919</Words>
  <Characters>13439</Characters>
  <CharactersWithSpaces>15348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2022-11-17T13:10:36Z</cp:lastPrinted>
  <dcterms:modified xsi:type="dcterms:W3CDTF">2022-11-17T14:15:04Z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